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6B5F" w14:textId="106A05DB" w:rsidR="002F4710" w:rsidRDefault="002F4710" w:rsidP="00890738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143AB3">
        <w:rPr>
          <w:rFonts w:ascii="Times New Roman" w:hAnsi="Times New Roman" w:cs="Times New Roman"/>
          <w:b/>
          <w:bCs/>
          <w:sz w:val="28"/>
          <w:szCs w:val="28"/>
        </w:rPr>
        <w:t xml:space="preserve">Geophysical Survey </w:t>
      </w:r>
    </w:p>
    <w:p w14:paraId="7F1DEBFB" w14:textId="619F2964" w:rsidR="002F4710" w:rsidRPr="00143AB3" w:rsidRDefault="006E60BA" w:rsidP="002F4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F4710" w:rsidRPr="00143AB3">
        <w:rPr>
          <w:rFonts w:ascii="Times New Roman" w:hAnsi="Times New Roman" w:cs="Times New Roman"/>
          <w:b/>
          <w:bCs/>
          <w:sz w:val="28"/>
          <w:szCs w:val="28"/>
        </w:rPr>
        <w:t>sing Schlumberger</w:t>
      </w:r>
      <w:r w:rsidR="002F4710">
        <w:rPr>
          <w:rFonts w:ascii="Times New Roman" w:hAnsi="Times New Roman" w:cs="Times New Roman"/>
          <w:b/>
          <w:bCs/>
          <w:sz w:val="28"/>
          <w:szCs w:val="28"/>
        </w:rPr>
        <w:t xml:space="preserve"> for Groundwater Investigation </w:t>
      </w:r>
    </w:p>
    <w:p w14:paraId="39F2FF89" w14:textId="77777777" w:rsidR="002F4710" w:rsidRDefault="002F4710" w:rsidP="002F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143AB3">
        <w:rPr>
          <w:rFonts w:ascii="Times New Roman" w:hAnsi="Times New Roman" w:cs="Times New Roman"/>
          <w:sz w:val="28"/>
          <w:szCs w:val="28"/>
        </w:rPr>
        <w:t>nvestigation</w:t>
      </w:r>
      <w:r>
        <w:rPr>
          <w:rFonts w:ascii="Times New Roman" w:hAnsi="Times New Roman" w:cs="Times New Roman"/>
          <w:sz w:val="28"/>
          <w:szCs w:val="28"/>
        </w:rPr>
        <w:t xml:space="preserve"> of groundwater using</w:t>
      </w:r>
      <w:r w:rsidRPr="00143AB3">
        <w:rPr>
          <w:rFonts w:ascii="Times New Roman" w:hAnsi="Times New Roman" w:cs="Times New Roman"/>
          <w:sz w:val="28"/>
          <w:szCs w:val="28"/>
        </w:rPr>
        <w:t xml:space="preserve"> Vertical Electrical Sounding (VES) method </w:t>
      </w:r>
      <w:r>
        <w:rPr>
          <w:rFonts w:ascii="Times New Roman" w:hAnsi="Times New Roman" w:cs="Times New Roman"/>
          <w:sz w:val="28"/>
          <w:szCs w:val="28"/>
        </w:rPr>
        <w:t xml:space="preserve">for the determination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aquifereous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zone in subsurface </w:t>
      </w:r>
      <w:r w:rsidRPr="00143AB3">
        <w:rPr>
          <w:rFonts w:ascii="Times New Roman" w:hAnsi="Times New Roman" w:cs="Times New Roman"/>
          <w:sz w:val="28"/>
          <w:szCs w:val="28"/>
        </w:rPr>
        <w:t xml:space="preserve">material to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143AB3">
        <w:rPr>
          <w:rFonts w:ascii="Times New Roman" w:hAnsi="Times New Roman" w:cs="Times New Roman"/>
          <w:sz w:val="28"/>
          <w:szCs w:val="28"/>
        </w:rPr>
        <w:t>depth of interest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1EE48" w14:textId="15C7F125" w:rsidR="002F4710" w:rsidRDefault="002F4710" w:rsidP="002F4710">
      <w:pPr>
        <w:jc w:val="both"/>
        <w:rPr>
          <w:b/>
          <w:bCs/>
          <w:sz w:val="28"/>
          <w:szCs w:val="28"/>
        </w:rPr>
      </w:pPr>
      <w:r w:rsidRPr="00EC7FD0">
        <w:rPr>
          <w:b/>
          <w:bCs/>
          <w:sz w:val="28"/>
          <w:szCs w:val="28"/>
        </w:rPr>
        <w:t xml:space="preserve">Location of Investigation </w:t>
      </w:r>
    </w:p>
    <w:p w14:paraId="741B2E8B" w14:textId="0A10DD30" w:rsidR="00387CB9" w:rsidRPr="00687871" w:rsidRDefault="00687871" w:rsidP="00687871">
      <w:pPr>
        <w:pStyle w:val="root-block-node"/>
        <w:rPr>
          <w:sz w:val="28"/>
          <w:szCs w:val="28"/>
        </w:rPr>
      </w:pPr>
      <w:r w:rsidRPr="00687871">
        <w:rPr>
          <w:sz w:val="28"/>
          <w:szCs w:val="28"/>
        </w:rPr>
        <w:t xml:space="preserve">The area under investigation in Figure 1 is latitude 4.42898 and longitude 6.330615 located in </w:t>
      </w:r>
      <w:proofErr w:type="spellStart"/>
      <w:r w:rsidRPr="00687871">
        <w:rPr>
          <w:sz w:val="28"/>
          <w:szCs w:val="28"/>
        </w:rPr>
        <w:t>Nembe</w:t>
      </w:r>
      <w:proofErr w:type="spellEnd"/>
      <w:r w:rsidRPr="00687871">
        <w:rPr>
          <w:sz w:val="28"/>
          <w:szCs w:val="28"/>
        </w:rPr>
        <w:t xml:space="preserve"> Creek, </w:t>
      </w:r>
      <w:proofErr w:type="spellStart"/>
      <w:r w:rsidRPr="00687871">
        <w:rPr>
          <w:sz w:val="28"/>
          <w:szCs w:val="28"/>
        </w:rPr>
        <w:t>Nembe</w:t>
      </w:r>
      <w:proofErr w:type="spellEnd"/>
      <w:r w:rsidRPr="00687871">
        <w:rPr>
          <w:sz w:val="28"/>
          <w:szCs w:val="28"/>
        </w:rPr>
        <w:t xml:space="preserve"> LGA, </w:t>
      </w:r>
      <w:proofErr w:type="spellStart"/>
      <w:r w:rsidRPr="00687871">
        <w:rPr>
          <w:sz w:val="28"/>
          <w:szCs w:val="28"/>
        </w:rPr>
        <w:t>Bayelsa</w:t>
      </w:r>
      <w:proofErr w:type="spellEnd"/>
      <w:r w:rsidRPr="00687871">
        <w:rPr>
          <w:sz w:val="28"/>
          <w:szCs w:val="28"/>
        </w:rPr>
        <w:t xml:space="preserve"> State, Nigeria</w:t>
      </w:r>
      <w:r w:rsidR="002F4710" w:rsidRPr="00687871">
        <w:rPr>
          <w:sz w:val="28"/>
          <w:szCs w:val="28"/>
        </w:rPr>
        <w:t>.</w:t>
      </w:r>
    </w:p>
    <w:p w14:paraId="0E5F0CE3" w14:textId="5B3FB5AE" w:rsidR="002F4710" w:rsidRDefault="008172CA" w:rsidP="00387CB9">
      <w:pPr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3629C7D4" wp14:editId="05A6E932">
            <wp:extent cx="5731510" cy="32454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C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A1CDF" w14:textId="535D739D" w:rsidR="00387CB9" w:rsidRPr="00EB237F" w:rsidRDefault="00387CB9" w:rsidP="00EB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Figure 1. Location showing Vertical Electrical Sounding (VES) </w:t>
      </w:r>
    </w:p>
    <w:p w14:paraId="59BDBC4E" w14:textId="77777777" w:rsidR="00EB237F" w:rsidRDefault="002F4710" w:rsidP="00EB237F">
      <w:pPr>
        <w:spacing w:after="0" w:line="360" w:lineRule="auto"/>
        <w:rPr>
          <w:b/>
          <w:bCs/>
          <w:sz w:val="28"/>
          <w:szCs w:val="28"/>
        </w:rPr>
      </w:pPr>
      <w:bookmarkStart w:id="0" w:name="_Hlk80346920"/>
      <w:r w:rsidRPr="00EC7FD0">
        <w:rPr>
          <w:b/>
          <w:bCs/>
          <w:sz w:val="28"/>
          <w:szCs w:val="28"/>
        </w:rPr>
        <w:t xml:space="preserve">Result and Interpretation </w:t>
      </w:r>
      <w:bookmarkStart w:id="1" w:name="_Hlk80347390"/>
      <w:bookmarkEnd w:id="0"/>
    </w:p>
    <w:p w14:paraId="5B44D2A9" w14:textId="7811B0EF" w:rsidR="00F84D23" w:rsidRPr="00EB237F" w:rsidRDefault="00F84D23" w:rsidP="00EB237F">
      <w:pPr>
        <w:spacing w:after="0" w:line="360" w:lineRule="auto"/>
        <w:jc w:val="both"/>
        <w:rPr>
          <w:b/>
          <w:bCs/>
          <w:sz w:val="28"/>
          <w:szCs w:val="28"/>
        </w:rPr>
      </w:pPr>
      <w:r w:rsidRPr="00F84D23">
        <w:rPr>
          <w:rFonts w:ascii="Times New Roman" w:hAnsi="Times New Roman" w:cs="Times New Roman"/>
          <w:sz w:val="24"/>
          <w:szCs w:val="24"/>
        </w:rPr>
        <w:t xml:space="preserve">Figure 2 shows that VES results range from 0 to </w:t>
      </w:r>
      <w:r w:rsidR="00BB3692">
        <w:rPr>
          <w:rFonts w:ascii="Times New Roman" w:hAnsi="Times New Roman" w:cs="Times New Roman"/>
          <w:sz w:val="24"/>
          <w:szCs w:val="24"/>
        </w:rPr>
        <w:t>100</w:t>
      </w:r>
      <w:r w:rsidRPr="00F84D23">
        <w:rPr>
          <w:rFonts w:ascii="Times New Roman" w:hAnsi="Times New Roman" w:cs="Times New Roman"/>
          <w:sz w:val="24"/>
          <w:szCs w:val="24"/>
        </w:rPr>
        <w:t xml:space="preserve"> m depth, with </w:t>
      </w:r>
      <w:r w:rsidR="00C07E1E" w:rsidRPr="00F84D23">
        <w:rPr>
          <w:rFonts w:ascii="Times New Roman" w:hAnsi="Times New Roman" w:cs="Times New Roman"/>
          <w:sz w:val="24"/>
          <w:szCs w:val="24"/>
        </w:rPr>
        <w:t>H</w:t>
      </w:r>
      <w:r w:rsidR="00C07E1E">
        <w:rPr>
          <w:rFonts w:ascii="Times New Roman" w:hAnsi="Times New Roman" w:cs="Times New Roman"/>
          <w:sz w:val="24"/>
          <w:szCs w:val="24"/>
        </w:rPr>
        <w:t>,</w:t>
      </w:r>
      <w:r w:rsidR="00C07E1E" w:rsidRPr="00F84D23">
        <w:rPr>
          <w:rFonts w:ascii="Times New Roman" w:hAnsi="Times New Roman" w:cs="Times New Roman"/>
          <w:sz w:val="24"/>
          <w:szCs w:val="24"/>
        </w:rPr>
        <w:t xml:space="preserve"> K</w:t>
      </w:r>
      <w:r w:rsidR="001D072E">
        <w:rPr>
          <w:rFonts w:ascii="Times New Roman" w:hAnsi="Times New Roman" w:cs="Times New Roman"/>
          <w:sz w:val="24"/>
          <w:szCs w:val="24"/>
        </w:rPr>
        <w:t xml:space="preserve"> </w:t>
      </w:r>
      <w:r w:rsidR="00BB3692">
        <w:rPr>
          <w:rFonts w:ascii="Times New Roman" w:hAnsi="Times New Roman" w:cs="Times New Roman"/>
          <w:sz w:val="24"/>
          <w:szCs w:val="24"/>
        </w:rPr>
        <w:t xml:space="preserve">and </w:t>
      </w:r>
      <w:r w:rsidR="00A21999">
        <w:rPr>
          <w:rFonts w:ascii="Times New Roman" w:hAnsi="Times New Roman" w:cs="Times New Roman"/>
          <w:sz w:val="24"/>
          <w:szCs w:val="24"/>
        </w:rPr>
        <w:t xml:space="preserve">A </w:t>
      </w:r>
      <w:r w:rsidRPr="00F84D23">
        <w:rPr>
          <w:rFonts w:ascii="Times New Roman" w:hAnsi="Times New Roman" w:cs="Times New Roman"/>
          <w:sz w:val="24"/>
          <w:szCs w:val="24"/>
        </w:rPr>
        <w:t>curves indicating the presence of iron in the terrain, whic</w:t>
      </w:r>
      <w:r w:rsidR="001D072E">
        <w:rPr>
          <w:rFonts w:ascii="Times New Roman" w:hAnsi="Times New Roman" w:cs="Times New Roman"/>
          <w:sz w:val="24"/>
          <w:szCs w:val="24"/>
        </w:rPr>
        <w:t>h is made up of top soil, clay, sandy</w:t>
      </w:r>
      <w:r w:rsidR="009A1F87">
        <w:rPr>
          <w:rFonts w:ascii="Times New Roman" w:hAnsi="Times New Roman" w:cs="Times New Roman"/>
          <w:sz w:val="24"/>
          <w:szCs w:val="24"/>
        </w:rPr>
        <w:t xml:space="preserve"> clay </w:t>
      </w:r>
      <w:r w:rsidR="001D072E">
        <w:rPr>
          <w:rFonts w:ascii="Times New Roman" w:hAnsi="Times New Roman" w:cs="Times New Roman"/>
          <w:sz w:val="24"/>
          <w:szCs w:val="24"/>
        </w:rPr>
        <w:t xml:space="preserve">Sand </w:t>
      </w:r>
      <w:r w:rsidRPr="00F84D23">
        <w:rPr>
          <w:rFonts w:ascii="Times New Roman" w:hAnsi="Times New Roman" w:cs="Times New Roman"/>
          <w:sz w:val="24"/>
          <w:szCs w:val="24"/>
        </w:rPr>
        <w:t>and Medium Sand strata.</w:t>
      </w:r>
      <w:r w:rsidR="00251C4B">
        <w:rPr>
          <w:rFonts w:ascii="Times New Roman" w:hAnsi="Times New Roman" w:cs="Times New Roman"/>
          <w:sz w:val="24"/>
          <w:szCs w:val="24"/>
        </w:rPr>
        <w:t xml:space="preserve"> </w:t>
      </w:r>
      <w:r w:rsidRPr="00F84D23">
        <w:rPr>
          <w:rFonts w:ascii="Times New Roman" w:hAnsi="Times New Roman" w:cs="Times New Roman"/>
          <w:sz w:val="24"/>
          <w:szCs w:val="24"/>
        </w:rPr>
        <w:t>Based on the VES data obtained from Resistivity, we have the following notable layers, 0 – 0.6 m (</w:t>
      </w:r>
      <w:r w:rsidR="007C4EDD">
        <w:rPr>
          <w:rFonts w:ascii="Times New Roman" w:hAnsi="Times New Roman" w:cs="Times New Roman"/>
          <w:sz w:val="24"/>
          <w:szCs w:val="24"/>
        </w:rPr>
        <w:t>T</w:t>
      </w:r>
      <w:r w:rsidRPr="00F84D23">
        <w:rPr>
          <w:rFonts w:ascii="Times New Roman" w:hAnsi="Times New Roman" w:cs="Times New Roman"/>
          <w:sz w:val="24"/>
          <w:szCs w:val="24"/>
        </w:rPr>
        <w:t>opsoil)</w:t>
      </w:r>
      <w:r w:rsidR="001D072E">
        <w:rPr>
          <w:rFonts w:ascii="Times New Roman" w:hAnsi="Times New Roman" w:cs="Times New Roman"/>
          <w:sz w:val="24"/>
          <w:szCs w:val="24"/>
        </w:rPr>
        <w:t xml:space="preserve"> 4.</w:t>
      </w:r>
      <w:r w:rsidR="001D072E">
        <w:t xml:space="preserve">23 </w:t>
      </w:r>
      <w:r w:rsidR="00B13037" w:rsidRPr="00B13037">
        <w:rPr>
          <w:rFonts w:ascii="Times New Roman" w:hAnsi="Times New Roman" w:cs="Times New Roman"/>
          <w:sz w:val="24"/>
          <w:szCs w:val="24"/>
        </w:rPr>
        <w:t>Ωm</w:t>
      </w:r>
      <w:r w:rsidRPr="00F84D23">
        <w:rPr>
          <w:rFonts w:ascii="Times New Roman" w:hAnsi="Times New Roman" w:cs="Times New Roman"/>
          <w:sz w:val="24"/>
          <w:szCs w:val="24"/>
        </w:rPr>
        <w:t xml:space="preserve">, 0.6 – </w:t>
      </w:r>
      <w:r w:rsidR="001D072E">
        <w:rPr>
          <w:rFonts w:ascii="Times New Roman" w:hAnsi="Times New Roman" w:cs="Times New Roman"/>
          <w:sz w:val="24"/>
          <w:szCs w:val="24"/>
        </w:rPr>
        <w:t xml:space="preserve">1.25 </w:t>
      </w:r>
      <w:r w:rsidRPr="00F84D23">
        <w:rPr>
          <w:rFonts w:ascii="Times New Roman" w:hAnsi="Times New Roman" w:cs="Times New Roman"/>
          <w:sz w:val="24"/>
          <w:szCs w:val="24"/>
        </w:rPr>
        <w:t>m (</w:t>
      </w:r>
      <w:r w:rsidR="007C4EDD">
        <w:rPr>
          <w:rFonts w:ascii="Times New Roman" w:hAnsi="Times New Roman" w:cs="Times New Roman"/>
          <w:sz w:val="24"/>
          <w:szCs w:val="24"/>
        </w:rPr>
        <w:t>C</w:t>
      </w:r>
      <w:r w:rsidRPr="00F84D23">
        <w:rPr>
          <w:rFonts w:ascii="Times New Roman" w:hAnsi="Times New Roman" w:cs="Times New Roman"/>
          <w:sz w:val="24"/>
          <w:szCs w:val="24"/>
        </w:rPr>
        <w:t>lay)</w:t>
      </w:r>
      <w:r w:rsidR="001D072E">
        <w:rPr>
          <w:rFonts w:ascii="Times New Roman" w:hAnsi="Times New Roman" w:cs="Times New Roman"/>
          <w:sz w:val="24"/>
          <w:szCs w:val="24"/>
        </w:rPr>
        <w:t xml:space="preserve"> 8.09</w:t>
      </w:r>
      <w:r w:rsidR="00B13037">
        <w:rPr>
          <w:rFonts w:ascii="Times New Roman" w:hAnsi="Times New Roman" w:cs="Times New Roman"/>
          <w:sz w:val="24"/>
          <w:szCs w:val="24"/>
        </w:rPr>
        <w:t xml:space="preserve"> </w:t>
      </w:r>
      <w:r w:rsidR="00B13037" w:rsidRPr="0044473E">
        <w:rPr>
          <w:rFonts w:ascii="Calibri" w:eastAsia="Times New Roman" w:hAnsi="Calibri" w:cs="Calibri"/>
          <w:b/>
          <w:bCs/>
          <w:color w:val="000000"/>
        </w:rPr>
        <w:t>Ωm</w:t>
      </w:r>
      <w:r w:rsidRPr="00F84D23">
        <w:rPr>
          <w:rFonts w:ascii="Times New Roman" w:hAnsi="Times New Roman" w:cs="Times New Roman"/>
          <w:sz w:val="24"/>
          <w:szCs w:val="24"/>
        </w:rPr>
        <w:t xml:space="preserve">, </w:t>
      </w:r>
      <w:r w:rsidR="001D072E">
        <w:rPr>
          <w:rFonts w:ascii="Times New Roman" w:hAnsi="Times New Roman" w:cs="Times New Roman"/>
          <w:sz w:val="24"/>
          <w:szCs w:val="24"/>
        </w:rPr>
        <w:t>1.25</w:t>
      </w:r>
      <w:r w:rsidRPr="00F84D23">
        <w:rPr>
          <w:rFonts w:ascii="Times New Roman" w:hAnsi="Times New Roman" w:cs="Times New Roman"/>
          <w:sz w:val="24"/>
          <w:szCs w:val="24"/>
        </w:rPr>
        <w:t xml:space="preserve"> – </w:t>
      </w:r>
      <w:r w:rsidR="001D072E">
        <w:rPr>
          <w:rFonts w:ascii="Times New Roman" w:hAnsi="Times New Roman" w:cs="Times New Roman"/>
          <w:sz w:val="24"/>
          <w:szCs w:val="24"/>
        </w:rPr>
        <w:t>2.59</w:t>
      </w:r>
      <w:r w:rsidRPr="00F84D23">
        <w:rPr>
          <w:rFonts w:ascii="Times New Roman" w:hAnsi="Times New Roman" w:cs="Times New Roman"/>
          <w:sz w:val="24"/>
          <w:szCs w:val="24"/>
        </w:rPr>
        <w:t xml:space="preserve"> m (</w:t>
      </w:r>
      <w:r w:rsidR="00B13037">
        <w:rPr>
          <w:rFonts w:ascii="Times New Roman" w:hAnsi="Times New Roman" w:cs="Times New Roman"/>
          <w:sz w:val="24"/>
          <w:szCs w:val="24"/>
        </w:rPr>
        <w:t>Clay</w:t>
      </w:r>
      <w:r w:rsidRPr="00F84D23">
        <w:rPr>
          <w:rFonts w:ascii="Times New Roman" w:hAnsi="Times New Roman" w:cs="Times New Roman"/>
          <w:sz w:val="24"/>
          <w:szCs w:val="24"/>
        </w:rPr>
        <w:t>)</w:t>
      </w:r>
      <w:r w:rsidR="001D072E">
        <w:rPr>
          <w:rFonts w:ascii="Times New Roman" w:hAnsi="Times New Roman" w:cs="Times New Roman"/>
          <w:sz w:val="24"/>
          <w:szCs w:val="24"/>
        </w:rPr>
        <w:t xml:space="preserve"> 0.55</w:t>
      </w:r>
      <w:r w:rsidR="00B13037">
        <w:rPr>
          <w:rFonts w:ascii="Times New Roman" w:hAnsi="Times New Roman" w:cs="Times New Roman"/>
          <w:sz w:val="24"/>
          <w:szCs w:val="24"/>
        </w:rPr>
        <w:t xml:space="preserve"> </w:t>
      </w:r>
      <w:r w:rsidR="00B13037" w:rsidRPr="0044473E">
        <w:rPr>
          <w:rFonts w:ascii="Calibri" w:eastAsia="Times New Roman" w:hAnsi="Calibri" w:cs="Calibri"/>
          <w:b/>
          <w:bCs/>
          <w:color w:val="000000"/>
        </w:rPr>
        <w:t>Ωm</w:t>
      </w:r>
      <w:r w:rsidRPr="00F84D23">
        <w:rPr>
          <w:rFonts w:ascii="Times New Roman" w:hAnsi="Times New Roman" w:cs="Times New Roman"/>
          <w:sz w:val="24"/>
          <w:szCs w:val="24"/>
        </w:rPr>
        <w:t xml:space="preserve">, </w:t>
      </w:r>
      <w:r w:rsidR="001D072E">
        <w:rPr>
          <w:rFonts w:ascii="Times New Roman" w:hAnsi="Times New Roman" w:cs="Times New Roman"/>
          <w:sz w:val="24"/>
          <w:szCs w:val="24"/>
        </w:rPr>
        <w:t>2.59</w:t>
      </w:r>
      <w:r w:rsidRPr="00F84D23">
        <w:rPr>
          <w:rFonts w:ascii="Times New Roman" w:hAnsi="Times New Roman" w:cs="Times New Roman"/>
          <w:sz w:val="24"/>
          <w:szCs w:val="24"/>
        </w:rPr>
        <w:t xml:space="preserve"> – </w:t>
      </w:r>
      <w:r w:rsidR="001D072E">
        <w:rPr>
          <w:rFonts w:ascii="Times New Roman" w:hAnsi="Times New Roman" w:cs="Times New Roman"/>
          <w:sz w:val="24"/>
          <w:szCs w:val="24"/>
        </w:rPr>
        <w:t>5.37</w:t>
      </w:r>
      <w:r w:rsidRPr="00F84D23">
        <w:rPr>
          <w:rFonts w:ascii="Times New Roman" w:hAnsi="Times New Roman" w:cs="Times New Roman"/>
          <w:sz w:val="24"/>
          <w:szCs w:val="24"/>
        </w:rPr>
        <w:t xml:space="preserve"> m (</w:t>
      </w:r>
      <w:r w:rsidR="00791ACA">
        <w:rPr>
          <w:rFonts w:ascii="Times New Roman" w:hAnsi="Times New Roman" w:cs="Times New Roman"/>
          <w:sz w:val="24"/>
          <w:szCs w:val="24"/>
        </w:rPr>
        <w:t>C</w:t>
      </w:r>
      <w:r w:rsidR="00463CD8">
        <w:rPr>
          <w:rFonts w:ascii="Times New Roman" w:hAnsi="Times New Roman" w:cs="Times New Roman"/>
          <w:sz w:val="24"/>
          <w:szCs w:val="24"/>
        </w:rPr>
        <w:t>lay</w:t>
      </w:r>
      <w:r w:rsidRPr="00F84D23">
        <w:rPr>
          <w:rFonts w:ascii="Times New Roman" w:hAnsi="Times New Roman" w:cs="Times New Roman"/>
          <w:sz w:val="24"/>
          <w:szCs w:val="24"/>
        </w:rPr>
        <w:t>)</w:t>
      </w:r>
      <w:r w:rsidR="00791ACA">
        <w:rPr>
          <w:rFonts w:ascii="Times New Roman" w:hAnsi="Times New Roman" w:cs="Times New Roman"/>
          <w:sz w:val="24"/>
          <w:szCs w:val="24"/>
        </w:rPr>
        <w:t>5.10</w:t>
      </w:r>
      <w:r w:rsidR="00463CD8">
        <w:rPr>
          <w:rFonts w:ascii="Times New Roman" w:hAnsi="Times New Roman" w:cs="Times New Roman"/>
          <w:sz w:val="24"/>
          <w:szCs w:val="24"/>
        </w:rPr>
        <w:t xml:space="preserve"> </w:t>
      </w:r>
      <w:r w:rsidR="00463CD8" w:rsidRPr="0044473E">
        <w:rPr>
          <w:rFonts w:ascii="Calibri" w:eastAsia="Times New Roman" w:hAnsi="Calibri" w:cs="Calibri"/>
          <w:b/>
          <w:bCs/>
          <w:color w:val="000000"/>
        </w:rPr>
        <w:t>Ωm</w:t>
      </w:r>
      <w:r w:rsidRPr="00F84D23">
        <w:rPr>
          <w:rFonts w:ascii="Times New Roman" w:hAnsi="Times New Roman" w:cs="Times New Roman"/>
          <w:sz w:val="24"/>
          <w:szCs w:val="24"/>
        </w:rPr>
        <w:t xml:space="preserve">, </w:t>
      </w:r>
      <w:r w:rsidR="00791ACA">
        <w:rPr>
          <w:rFonts w:ascii="Times New Roman" w:hAnsi="Times New Roman" w:cs="Times New Roman"/>
          <w:sz w:val="24"/>
          <w:szCs w:val="24"/>
        </w:rPr>
        <w:t>5.37</w:t>
      </w:r>
      <w:r w:rsidRPr="00F84D23">
        <w:rPr>
          <w:rFonts w:ascii="Times New Roman" w:hAnsi="Times New Roman" w:cs="Times New Roman"/>
          <w:sz w:val="24"/>
          <w:szCs w:val="24"/>
        </w:rPr>
        <w:t xml:space="preserve"> –</w:t>
      </w:r>
      <w:r w:rsidR="00791ACA">
        <w:rPr>
          <w:rFonts w:ascii="Times New Roman" w:hAnsi="Times New Roman" w:cs="Times New Roman"/>
          <w:sz w:val="24"/>
          <w:szCs w:val="24"/>
        </w:rPr>
        <w:t xml:space="preserve"> 11.16 </w:t>
      </w:r>
      <w:r w:rsidRPr="00F84D23">
        <w:rPr>
          <w:rFonts w:ascii="Times New Roman" w:hAnsi="Times New Roman" w:cs="Times New Roman"/>
          <w:sz w:val="24"/>
          <w:szCs w:val="24"/>
        </w:rPr>
        <w:t>m (</w:t>
      </w:r>
      <w:r w:rsidR="00791ACA">
        <w:rPr>
          <w:rFonts w:ascii="Times New Roman" w:hAnsi="Times New Roman" w:cs="Times New Roman"/>
          <w:sz w:val="24"/>
          <w:szCs w:val="24"/>
        </w:rPr>
        <w:t>Sandy c</w:t>
      </w:r>
      <w:r w:rsidRPr="00F84D23">
        <w:rPr>
          <w:rFonts w:ascii="Times New Roman" w:hAnsi="Times New Roman" w:cs="Times New Roman"/>
          <w:sz w:val="24"/>
          <w:szCs w:val="24"/>
        </w:rPr>
        <w:t>lay)</w:t>
      </w:r>
      <w:r w:rsidR="00FE17EA">
        <w:rPr>
          <w:rFonts w:ascii="Times New Roman" w:hAnsi="Times New Roman" w:cs="Times New Roman"/>
          <w:sz w:val="24"/>
          <w:szCs w:val="24"/>
        </w:rPr>
        <w:t xml:space="preserve"> </w:t>
      </w:r>
      <w:r w:rsidR="00791ACA" w:rsidRPr="00FC3CF7">
        <w:rPr>
          <w:rFonts w:ascii="Calibri" w:eastAsia="Times New Roman" w:hAnsi="Calibri" w:cs="Calibri"/>
          <w:color w:val="000000"/>
        </w:rPr>
        <w:t>240</w:t>
      </w:r>
      <w:r w:rsidR="00791ACA">
        <w:rPr>
          <w:rFonts w:ascii="Calibri" w:eastAsia="Times New Roman" w:hAnsi="Calibri" w:cs="Calibri"/>
          <w:color w:val="000000"/>
        </w:rPr>
        <w:t xml:space="preserve"> </w:t>
      </w:r>
      <w:r w:rsidR="00FE17EA" w:rsidRPr="0044473E">
        <w:rPr>
          <w:rFonts w:ascii="Calibri" w:eastAsia="Times New Roman" w:hAnsi="Calibri" w:cs="Calibri"/>
          <w:b/>
          <w:bCs/>
          <w:color w:val="000000"/>
        </w:rPr>
        <w:t>Ωm</w:t>
      </w:r>
      <w:r w:rsidRPr="00F84D23">
        <w:rPr>
          <w:rFonts w:ascii="Times New Roman" w:hAnsi="Times New Roman" w:cs="Times New Roman"/>
          <w:sz w:val="24"/>
          <w:szCs w:val="24"/>
        </w:rPr>
        <w:t xml:space="preserve">, </w:t>
      </w:r>
      <w:r w:rsidR="00791ACA">
        <w:rPr>
          <w:rFonts w:ascii="Times New Roman" w:hAnsi="Times New Roman" w:cs="Times New Roman"/>
          <w:sz w:val="24"/>
          <w:szCs w:val="24"/>
        </w:rPr>
        <w:t>11.16</w:t>
      </w:r>
      <w:r w:rsidRPr="00F84D23">
        <w:rPr>
          <w:rFonts w:ascii="Times New Roman" w:hAnsi="Times New Roman" w:cs="Times New Roman"/>
          <w:sz w:val="24"/>
          <w:szCs w:val="24"/>
        </w:rPr>
        <w:t xml:space="preserve"> – </w:t>
      </w:r>
      <w:r w:rsidR="00791ACA">
        <w:rPr>
          <w:rFonts w:ascii="Times New Roman" w:hAnsi="Times New Roman" w:cs="Times New Roman"/>
          <w:sz w:val="24"/>
          <w:szCs w:val="24"/>
        </w:rPr>
        <w:t>48.18</w:t>
      </w:r>
      <w:r w:rsidRPr="00F84D23">
        <w:rPr>
          <w:rFonts w:ascii="Times New Roman" w:hAnsi="Times New Roman" w:cs="Times New Roman"/>
          <w:sz w:val="24"/>
          <w:szCs w:val="24"/>
        </w:rPr>
        <w:t xml:space="preserve"> m</w:t>
      </w:r>
      <w:r w:rsidR="00791ACA">
        <w:rPr>
          <w:rFonts w:ascii="Times New Roman" w:hAnsi="Times New Roman" w:cs="Times New Roman"/>
          <w:sz w:val="24"/>
          <w:szCs w:val="24"/>
        </w:rPr>
        <w:t xml:space="preserve"> (Sand</w:t>
      </w:r>
      <w:r w:rsidR="00F25158">
        <w:rPr>
          <w:rFonts w:ascii="Times New Roman" w:hAnsi="Times New Roman" w:cs="Times New Roman"/>
          <w:sz w:val="24"/>
          <w:szCs w:val="24"/>
        </w:rPr>
        <w:t xml:space="preserve">) </w:t>
      </w:r>
      <w:r w:rsidR="00791ACA" w:rsidRPr="00791ACA">
        <w:rPr>
          <w:rFonts w:ascii="Times New Roman" w:hAnsi="Times New Roman" w:cs="Times New Roman"/>
          <w:sz w:val="24"/>
          <w:szCs w:val="24"/>
        </w:rPr>
        <w:t>5083</w:t>
      </w:r>
      <w:r w:rsidR="00791ACA" w:rsidRPr="00791ACA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791ACA" w:rsidRPr="0044473E">
        <w:rPr>
          <w:rFonts w:ascii="Calibri" w:eastAsia="Times New Roman" w:hAnsi="Calibri" w:cs="Calibri"/>
          <w:b/>
          <w:bCs/>
          <w:color w:val="000000"/>
        </w:rPr>
        <w:t>Ωm</w:t>
      </w:r>
      <w:r w:rsidR="00791ACA">
        <w:rPr>
          <w:rFonts w:ascii="Times New Roman" w:hAnsi="Times New Roman" w:cs="Times New Roman"/>
          <w:sz w:val="24"/>
          <w:szCs w:val="24"/>
        </w:rPr>
        <w:t xml:space="preserve"> </w:t>
      </w:r>
      <w:r w:rsidR="007C4EDD">
        <w:rPr>
          <w:rFonts w:ascii="Times New Roman" w:hAnsi="Times New Roman" w:cs="Times New Roman"/>
          <w:sz w:val="24"/>
          <w:szCs w:val="24"/>
        </w:rPr>
        <w:t xml:space="preserve">and </w:t>
      </w:r>
      <w:r w:rsidR="00791ACA">
        <w:rPr>
          <w:rFonts w:ascii="Times New Roman" w:hAnsi="Times New Roman" w:cs="Times New Roman"/>
          <w:sz w:val="24"/>
          <w:szCs w:val="24"/>
        </w:rPr>
        <w:t>48.18 – 100 m</w:t>
      </w:r>
      <w:r w:rsidRPr="00F84D23">
        <w:rPr>
          <w:rFonts w:ascii="Times New Roman" w:hAnsi="Times New Roman" w:cs="Times New Roman"/>
          <w:sz w:val="24"/>
          <w:szCs w:val="24"/>
        </w:rPr>
        <w:t xml:space="preserve"> (Medium sand</w:t>
      </w:r>
      <w:r w:rsidR="00D30A0A" w:rsidRPr="00F84D23">
        <w:rPr>
          <w:rFonts w:ascii="Times New Roman" w:hAnsi="Times New Roman" w:cs="Times New Roman"/>
          <w:sz w:val="24"/>
          <w:szCs w:val="24"/>
        </w:rPr>
        <w:t>)</w:t>
      </w:r>
      <w:r w:rsidR="00F25158">
        <w:rPr>
          <w:rFonts w:ascii="Times New Roman" w:hAnsi="Times New Roman" w:cs="Times New Roman"/>
          <w:sz w:val="24"/>
          <w:szCs w:val="24"/>
        </w:rPr>
        <w:t xml:space="preserve"> </w:t>
      </w:r>
      <w:r w:rsidR="00791ACA" w:rsidRPr="00FC3CF7">
        <w:rPr>
          <w:rFonts w:ascii="Calibri" w:eastAsia="Times New Roman" w:hAnsi="Calibri" w:cs="Calibri"/>
          <w:color w:val="000000"/>
        </w:rPr>
        <w:t>935.7</w:t>
      </w:r>
      <w:r w:rsidR="00F25158">
        <w:rPr>
          <w:rFonts w:ascii="Times New Roman" w:hAnsi="Times New Roman" w:cs="Times New Roman"/>
          <w:sz w:val="24"/>
          <w:szCs w:val="24"/>
        </w:rPr>
        <w:t xml:space="preserve"> </w:t>
      </w:r>
      <w:r w:rsidR="00F25158" w:rsidRPr="0044473E">
        <w:rPr>
          <w:rFonts w:ascii="Calibri" w:eastAsia="Times New Roman" w:hAnsi="Calibri" w:cs="Calibri"/>
          <w:b/>
          <w:bCs/>
          <w:color w:val="000000"/>
        </w:rPr>
        <w:t>Ωm</w:t>
      </w:r>
      <w:r w:rsidR="00D30A0A" w:rsidRPr="00F84D23">
        <w:rPr>
          <w:rFonts w:ascii="Times New Roman" w:hAnsi="Times New Roman" w:cs="Times New Roman"/>
          <w:sz w:val="24"/>
          <w:szCs w:val="24"/>
        </w:rPr>
        <w:t>. From</w:t>
      </w:r>
      <w:r w:rsidRPr="00F84D23">
        <w:rPr>
          <w:rFonts w:ascii="Times New Roman" w:hAnsi="Times New Roman" w:cs="Times New Roman"/>
          <w:sz w:val="24"/>
          <w:szCs w:val="24"/>
        </w:rPr>
        <w:t xml:space="preserve"> the resistivity in Table 1</w:t>
      </w:r>
      <w:r w:rsidR="00CB3509">
        <w:rPr>
          <w:rFonts w:ascii="Times New Roman" w:hAnsi="Times New Roman" w:cs="Times New Roman"/>
          <w:sz w:val="24"/>
          <w:szCs w:val="24"/>
        </w:rPr>
        <w:t xml:space="preserve"> and Figure 3</w:t>
      </w:r>
      <w:r w:rsidRPr="00F84D23">
        <w:rPr>
          <w:rFonts w:ascii="Times New Roman" w:hAnsi="Times New Roman" w:cs="Times New Roman"/>
          <w:sz w:val="24"/>
          <w:szCs w:val="24"/>
        </w:rPr>
        <w:t xml:space="preserve">, the potential aquifer thickness is identified </w:t>
      </w:r>
      <w:r w:rsidR="006D433A" w:rsidRPr="00F84D23">
        <w:rPr>
          <w:rFonts w:ascii="Times New Roman" w:hAnsi="Times New Roman" w:cs="Times New Roman"/>
          <w:sz w:val="24"/>
          <w:szCs w:val="24"/>
        </w:rPr>
        <w:t xml:space="preserve">as </w:t>
      </w:r>
      <w:r w:rsidR="00CB3509">
        <w:rPr>
          <w:rFonts w:ascii="Times New Roman" w:hAnsi="Times New Roman" w:cs="Times New Roman"/>
          <w:sz w:val="24"/>
          <w:szCs w:val="24"/>
        </w:rPr>
        <w:t>4</w:t>
      </w:r>
      <w:r w:rsidR="00F25158">
        <w:rPr>
          <w:rFonts w:ascii="Times New Roman" w:hAnsi="Times New Roman" w:cs="Times New Roman"/>
          <w:sz w:val="24"/>
          <w:szCs w:val="24"/>
        </w:rPr>
        <w:t>1</w:t>
      </w:r>
      <w:r w:rsidR="00CB3509">
        <w:rPr>
          <w:rFonts w:ascii="Times New Roman" w:hAnsi="Times New Roman" w:cs="Times New Roman"/>
          <w:sz w:val="24"/>
          <w:szCs w:val="24"/>
        </w:rPr>
        <w:t>.1</w:t>
      </w:r>
      <w:r w:rsidRPr="00F84D23">
        <w:rPr>
          <w:rFonts w:ascii="Times New Roman" w:hAnsi="Times New Roman" w:cs="Times New Roman"/>
          <w:sz w:val="24"/>
          <w:szCs w:val="24"/>
        </w:rPr>
        <w:t xml:space="preserve"> m.</w:t>
      </w:r>
      <w:r w:rsidR="00F25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9ABF3" w14:textId="71259510" w:rsidR="00BD1D51" w:rsidRDefault="002F4710" w:rsidP="00EB2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D8">
        <w:rPr>
          <w:rFonts w:ascii="Times New Roman" w:hAnsi="Times New Roman" w:cs="Times New Roman"/>
          <w:sz w:val="24"/>
          <w:szCs w:val="24"/>
        </w:rPr>
        <w:t>The resistivity, thickness and depth of each pr</w:t>
      </w:r>
      <w:r w:rsidR="002B18EC">
        <w:rPr>
          <w:rFonts w:ascii="Times New Roman" w:hAnsi="Times New Roman" w:cs="Times New Roman"/>
          <w:sz w:val="24"/>
          <w:szCs w:val="24"/>
        </w:rPr>
        <w:t>ofile are summarized in Table 1</w:t>
      </w:r>
      <w:r w:rsidR="004F011B">
        <w:rPr>
          <w:rFonts w:ascii="Times New Roman" w:hAnsi="Times New Roman" w:cs="Times New Roman"/>
          <w:sz w:val="24"/>
          <w:szCs w:val="24"/>
        </w:rPr>
        <w:t>.</w:t>
      </w:r>
      <w:r w:rsidR="00BD1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48AE9" w14:textId="77777777" w:rsidR="00EB237F" w:rsidRDefault="00EB237F" w:rsidP="00EB2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B85A7" w14:textId="4405DD3C" w:rsidR="002B18EC" w:rsidRDefault="00BD1D51" w:rsidP="002F4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1: R</w:t>
      </w:r>
      <w:r w:rsidRPr="00D963D8">
        <w:rPr>
          <w:rFonts w:ascii="Times New Roman" w:hAnsi="Times New Roman" w:cs="Times New Roman"/>
          <w:sz w:val="24"/>
          <w:szCs w:val="24"/>
        </w:rPr>
        <w:t>esistivity, thickness and depth</w:t>
      </w:r>
      <w:r>
        <w:rPr>
          <w:rFonts w:ascii="Times New Roman" w:hAnsi="Times New Roman" w:cs="Times New Roman"/>
          <w:sz w:val="24"/>
          <w:szCs w:val="24"/>
        </w:rPr>
        <w:t xml:space="preserve"> of VES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645"/>
        <w:gridCol w:w="2381"/>
        <w:gridCol w:w="1645"/>
        <w:gridCol w:w="1772"/>
      </w:tblGrid>
      <w:tr w:rsidR="00FC3CF7" w:rsidRPr="00FC3CF7" w14:paraId="042A5807" w14:textId="77777777" w:rsidTr="00FC3CF7">
        <w:trPr>
          <w:trHeight w:val="312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4777A34E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S/N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3C0BB68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Pa(Ωm)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3E256FB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Thickness(m)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D2F98A0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Depth (m)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65FF09DD" w14:textId="0DF0814E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Lithology</w:t>
            </w:r>
          </w:p>
        </w:tc>
      </w:tr>
      <w:tr w:rsidR="00FC3CF7" w:rsidRPr="00FC3CF7" w14:paraId="415C3790" w14:textId="77777777" w:rsidTr="00FC3CF7">
        <w:trPr>
          <w:trHeight w:val="312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677FB7DE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29BDA9C0" w14:textId="44694EE5" w:rsidR="00FC3CF7" w:rsidRPr="00FC3CF7" w:rsidRDefault="001D072E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6C25E604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04F61B4C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081DF30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Top Soil</w:t>
            </w:r>
          </w:p>
        </w:tc>
      </w:tr>
      <w:tr w:rsidR="00FC3CF7" w:rsidRPr="00FC3CF7" w14:paraId="547C7448" w14:textId="77777777" w:rsidTr="00FC3CF7">
        <w:trPr>
          <w:trHeight w:val="312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09CC645C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0132D71F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8.09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16736E7F" w14:textId="086CE070" w:rsidR="00FC3CF7" w:rsidRPr="00FC3CF7" w:rsidRDefault="001D072E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6562B462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1.246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6AF0C6D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</w:tr>
      <w:tr w:rsidR="00FC3CF7" w:rsidRPr="00FC3CF7" w14:paraId="3E717633" w14:textId="77777777" w:rsidTr="00FC3CF7">
        <w:trPr>
          <w:trHeight w:val="312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4585E152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C21E799" w14:textId="47B0EA71" w:rsidR="00FC3CF7" w:rsidRPr="00FC3CF7" w:rsidRDefault="001D072E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BBEA621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1.342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BF8401D" w14:textId="697299C8" w:rsidR="00FC3CF7" w:rsidRPr="00FC3CF7" w:rsidRDefault="001D072E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5DC089C0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</w:tr>
      <w:tr w:rsidR="00FC3CF7" w:rsidRPr="00FC3CF7" w14:paraId="791FEF49" w14:textId="77777777" w:rsidTr="00FC3CF7">
        <w:trPr>
          <w:trHeight w:val="312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21D04823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4E6C36BD" w14:textId="4B983AA7" w:rsidR="00FC3CF7" w:rsidRPr="00FC3CF7" w:rsidRDefault="00791ACA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5.10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87CCA34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2.787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665E2B0" w14:textId="63B3BFC5" w:rsidR="00FC3CF7" w:rsidRPr="00FC3CF7" w:rsidRDefault="00791ACA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5.37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DB663D0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</w:tr>
      <w:tr w:rsidR="00FC3CF7" w:rsidRPr="00FC3CF7" w14:paraId="7287AE6C" w14:textId="77777777" w:rsidTr="00FC3CF7">
        <w:trPr>
          <w:trHeight w:val="312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92BC3B8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7F0061F3" w14:textId="39EA0435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240</w:t>
            </w:r>
            <w:r w:rsidR="00700EF9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4CBAADFF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5.788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0B20041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11.16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7C097AE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Sandy clay</w:t>
            </w:r>
          </w:p>
        </w:tc>
      </w:tr>
      <w:tr w:rsidR="00FC3CF7" w:rsidRPr="00FC3CF7" w14:paraId="0AA86CB2" w14:textId="77777777" w:rsidTr="00FC3CF7">
        <w:trPr>
          <w:trHeight w:val="312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A3B589F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1C3C17A" w14:textId="300BF709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5083</w:t>
            </w:r>
            <w:r w:rsidR="00700EF9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3DE22682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37.02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27EC241E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48.18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2932530A" w14:textId="0D111AFF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Sand</w:t>
            </w:r>
          </w:p>
        </w:tc>
      </w:tr>
      <w:tr w:rsidR="00FC3CF7" w:rsidRPr="00FC3CF7" w14:paraId="5F6D0B90" w14:textId="77777777" w:rsidTr="00FC3CF7">
        <w:trPr>
          <w:trHeight w:val="371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7A5E95C5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9A48DBF" w14:textId="53D37EF3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935.7</w:t>
            </w:r>
            <w:r w:rsidR="00700EF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58DE9082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51.85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6D5AA6F0" w14:textId="2B173E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100</w:t>
            </w:r>
            <w:r w:rsidR="00700EF9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49C32B9D" w14:textId="77777777" w:rsidR="00FC3CF7" w:rsidRPr="00FC3CF7" w:rsidRDefault="00FC3CF7" w:rsidP="00FC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CF7">
              <w:rPr>
                <w:rFonts w:ascii="Calibri" w:eastAsia="Times New Roman" w:hAnsi="Calibri" w:cs="Calibri"/>
                <w:color w:val="000000"/>
              </w:rPr>
              <w:t>Medium Sand</w:t>
            </w:r>
          </w:p>
        </w:tc>
      </w:tr>
    </w:tbl>
    <w:p w14:paraId="2825F467" w14:textId="5E2B9D68" w:rsidR="002B18EC" w:rsidRDefault="002B18EC" w:rsidP="002F4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2973608F" w14:textId="0B2A0496" w:rsidR="002B18EC" w:rsidRPr="00D963D8" w:rsidRDefault="002B18EC" w:rsidP="002F4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AAFA25A" w14:textId="3445980E" w:rsidR="00DC62EA" w:rsidRDefault="002B18EC" w:rsidP="008C506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BE98EA" wp14:editId="48A31ABD">
            <wp:extent cx="5724525" cy="3419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55E93" w14:textId="77777777" w:rsidR="002F4710" w:rsidRDefault="002F4710" w:rsidP="002F4710"/>
    <w:p w14:paraId="0B09F4AA" w14:textId="6CE7314B" w:rsidR="002F4710" w:rsidRDefault="002F4710" w:rsidP="008C506D">
      <w:pPr>
        <w:spacing w:line="480" w:lineRule="auto"/>
        <w:ind w:left="720" w:firstLine="720"/>
        <w:rPr>
          <w:sz w:val="24"/>
        </w:rPr>
      </w:pPr>
      <w:bookmarkStart w:id="3" w:name="_Hlk80347501"/>
      <w:r>
        <w:rPr>
          <w:sz w:val="24"/>
        </w:rPr>
        <w:t>Figure 2: App. Res (</w:t>
      </w:r>
      <w:r>
        <w:rPr>
          <w:rFonts w:cstheme="minorHAnsi"/>
          <w:sz w:val="24"/>
        </w:rPr>
        <w:t>Ω</w:t>
      </w:r>
      <w:r>
        <w:rPr>
          <w:sz w:val="24"/>
        </w:rPr>
        <w:t>m) vs AB/2 (m)</w:t>
      </w:r>
      <w:r w:rsidR="002B18EC">
        <w:rPr>
          <w:sz w:val="24"/>
        </w:rPr>
        <w:t xml:space="preserve"> </w:t>
      </w:r>
    </w:p>
    <w:p w14:paraId="4227421B" w14:textId="6641447F" w:rsidR="003D438D" w:rsidRDefault="003D438D" w:rsidP="008C506D">
      <w:pPr>
        <w:spacing w:line="480" w:lineRule="auto"/>
        <w:ind w:left="720" w:firstLine="720"/>
        <w:rPr>
          <w:sz w:val="24"/>
        </w:rPr>
      </w:pPr>
    </w:p>
    <w:p w14:paraId="0287B521" w14:textId="72AB6B8D" w:rsidR="003D438D" w:rsidRDefault="003D438D" w:rsidP="003D438D">
      <w:pPr>
        <w:spacing w:line="480" w:lineRule="auto"/>
        <w:rPr>
          <w:sz w:val="24"/>
        </w:rPr>
      </w:pPr>
    </w:p>
    <w:bookmarkEnd w:id="3"/>
    <w:p w14:paraId="16B06695" w14:textId="10E00DBE" w:rsidR="003D438D" w:rsidRDefault="000F26CE" w:rsidP="00D81EE9">
      <w:pPr>
        <w:spacing w:line="480" w:lineRule="auto"/>
        <w:rPr>
          <w:b/>
          <w:bCs/>
          <w:sz w:val="24"/>
        </w:rPr>
      </w:pPr>
      <w:r>
        <w:rPr>
          <w:b/>
          <w:bCs/>
          <w:noProof/>
          <w:sz w:val="24"/>
        </w:rPr>
        <w:lastRenderedPageBreak/>
        <w:drawing>
          <wp:inline distT="0" distB="0" distL="0" distR="0" wp14:anchorId="5D76DF94" wp14:editId="4090DFA2">
            <wp:extent cx="5724525" cy="7524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AC9F" w14:textId="7E7BEBDD" w:rsidR="00872CDF" w:rsidRDefault="00872CDF" w:rsidP="003D438D">
      <w:pPr>
        <w:spacing w:line="480" w:lineRule="auto"/>
        <w:rPr>
          <w:b/>
          <w:bCs/>
          <w:sz w:val="24"/>
        </w:rPr>
      </w:pPr>
      <w:r w:rsidRPr="00872CDF">
        <w:rPr>
          <w:b/>
          <w:bCs/>
          <w:sz w:val="24"/>
        </w:rPr>
        <w:t xml:space="preserve">Figure 3: </w:t>
      </w:r>
      <w:r w:rsidRPr="00872CDF">
        <w:rPr>
          <w:sz w:val="24"/>
        </w:rPr>
        <w:t>Show Borehole Starter Log Types Base on VES Results</w:t>
      </w:r>
      <w:r w:rsidR="00FA3307">
        <w:rPr>
          <w:b/>
          <w:bCs/>
          <w:sz w:val="24"/>
        </w:rPr>
        <w:t>.</w:t>
      </w:r>
    </w:p>
    <w:p w14:paraId="7314862D" w14:textId="77777777" w:rsidR="000F26CE" w:rsidRDefault="000F26CE" w:rsidP="003D438D">
      <w:pPr>
        <w:spacing w:line="480" w:lineRule="auto"/>
        <w:rPr>
          <w:b/>
          <w:bCs/>
          <w:sz w:val="24"/>
        </w:rPr>
      </w:pPr>
    </w:p>
    <w:p w14:paraId="5D3F807F" w14:textId="5B22E792" w:rsidR="003D438D" w:rsidRPr="003D438D" w:rsidRDefault="003D438D" w:rsidP="003D438D">
      <w:pPr>
        <w:spacing w:line="480" w:lineRule="auto"/>
        <w:rPr>
          <w:b/>
          <w:bCs/>
          <w:sz w:val="24"/>
        </w:rPr>
      </w:pPr>
      <w:r w:rsidRPr="003D438D">
        <w:rPr>
          <w:b/>
          <w:bCs/>
          <w:sz w:val="24"/>
        </w:rPr>
        <w:lastRenderedPageBreak/>
        <w:t xml:space="preserve">CONCLUSION </w:t>
      </w:r>
    </w:p>
    <w:p w14:paraId="7458B9E4" w14:textId="023227DB" w:rsidR="003D438D" w:rsidRDefault="004B0B39" w:rsidP="00D81EE9">
      <w:pPr>
        <w:spacing w:line="480" w:lineRule="auto"/>
        <w:rPr>
          <w:sz w:val="24"/>
        </w:rPr>
      </w:pPr>
      <w:r>
        <w:rPr>
          <w:sz w:val="24"/>
        </w:rPr>
        <w:t>The lithology section of 70</w:t>
      </w:r>
      <w:r w:rsidR="003D438D" w:rsidRPr="00872CDF">
        <w:rPr>
          <w:sz w:val="24"/>
        </w:rPr>
        <w:t xml:space="preserve"> – 9</w:t>
      </w:r>
      <w:r>
        <w:rPr>
          <w:sz w:val="24"/>
        </w:rPr>
        <w:t>3</w:t>
      </w:r>
      <w:r w:rsidR="003D438D" w:rsidRPr="00872CDF">
        <w:rPr>
          <w:sz w:val="24"/>
        </w:rPr>
        <w:t xml:space="preserve"> m is the best recommended aquifer in the drilled section to position the screen, and the driller should be knowledgeable about the terrain in other to minizine iron content.</w:t>
      </w:r>
    </w:p>
    <w:p w14:paraId="6D0A1364" w14:textId="3696DAC4" w:rsidR="0013043F" w:rsidRDefault="0013043F" w:rsidP="00D81EE9">
      <w:pPr>
        <w:spacing w:line="480" w:lineRule="auto"/>
        <w:rPr>
          <w:sz w:val="24"/>
        </w:rPr>
      </w:pPr>
    </w:p>
    <w:p w14:paraId="5453595C" w14:textId="1C97F531" w:rsidR="0013043F" w:rsidRDefault="0013043F" w:rsidP="00D81EE9">
      <w:pPr>
        <w:spacing w:line="480" w:lineRule="auto"/>
        <w:rPr>
          <w:sz w:val="24"/>
        </w:rPr>
      </w:pPr>
    </w:p>
    <w:p w14:paraId="0CA61951" w14:textId="5B25FAF6" w:rsidR="0013043F" w:rsidRDefault="0013043F" w:rsidP="00D81EE9">
      <w:pPr>
        <w:spacing w:line="480" w:lineRule="auto"/>
        <w:rPr>
          <w:sz w:val="24"/>
        </w:rPr>
      </w:pPr>
    </w:p>
    <w:p w14:paraId="5B199498" w14:textId="705EC588" w:rsidR="0013043F" w:rsidRPr="0013043F" w:rsidRDefault="00E007A6" w:rsidP="0013043F">
      <w:pPr>
        <w:spacing w:line="240" w:lineRule="auto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Arepade</w:t>
      </w:r>
      <w:proofErr w:type="spellEnd"/>
      <w:r>
        <w:rPr>
          <w:b/>
          <w:bCs/>
          <w:sz w:val="24"/>
        </w:rPr>
        <w:t xml:space="preserve"> </w:t>
      </w:r>
      <w:r w:rsidR="006F3D8D">
        <w:rPr>
          <w:b/>
          <w:bCs/>
          <w:sz w:val="24"/>
        </w:rPr>
        <w:t>Mark</w:t>
      </w:r>
    </w:p>
    <w:p w14:paraId="7B8B2613" w14:textId="1D095D87" w:rsidR="0013043F" w:rsidRPr="00872CDF" w:rsidRDefault="006F3D8D" w:rsidP="0013043F">
      <w:pPr>
        <w:spacing w:line="240" w:lineRule="auto"/>
        <w:rPr>
          <w:sz w:val="24"/>
        </w:rPr>
      </w:pPr>
      <w:r>
        <w:rPr>
          <w:sz w:val="24"/>
        </w:rPr>
        <w:t xml:space="preserve">Geologist/Geophysicist </w:t>
      </w:r>
    </w:p>
    <w:sectPr w:rsidR="0013043F" w:rsidRPr="0087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10"/>
    <w:rsid w:val="000C2A03"/>
    <w:rsid w:val="000F26CE"/>
    <w:rsid w:val="0013043F"/>
    <w:rsid w:val="001517BC"/>
    <w:rsid w:val="001756E6"/>
    <w:rsid w:val="001D072E"/>
    <w:rsid w:val="0023495F"/>
    <w:rsid w:val="00251C4B"/>
    <w:rsid w:val="00263396"/>
    <w:rsid w:val="002A4060"/>
    <w:rsid w:val="002B18EC"/>
    <w:rsid w:val="002F4710"/>
    <w:rsid w:val="00322DAE"/>
    <w:rsid w:val="00387CB9"/>
    <w:rsid w:val="003A03EF"/>
    <w:rsid w:val="003D438D"/>
    <w:rsid w:val="00463CD8"/>
    <w:rsid w:val="004A2E18"/>
    <w:rsid w:val="004B0B39"/>
    <w:rsid w:val="004F011B"/>
    <w:rsid w:val="0054226C"/>
    <w:rsid w:val="005D2C78"/>
    <w:rsid w:val="005F47C4"/>
    <w:rsid w:val="00652FBC"/>
    <w:rsid w:val="00687871"/>
    <w:rsid w:val="006D433A"/>
    <w:rsid w:val="006E60BA"/>
    <w:rsid w:val="006F3D8D"/>
    <w:rsid w:val="00700EF9"/>
    <w:rsid w:val="00731D48"/>
    <w:rsid w:val="0075371F"/>
    <w:rsid w:val="00791ACA"/>
    <w:rsid w:val="00792AA2"/>
    <w:rsid w:val="007C4EDD"/>
    <w:rsid w:val="008172CA"/>
    <w:rsid w:val="00872CDF"/>
    <w:rsid w:val="00890738"/>
    <w:rsid w:val="008C506D"/>
    <w:rsid w:val="009A1F87"/>
    <w:rsid w:val="009E2DEE"/>
    <w:rsid w:val="00A21999"/>
    <w:rsid w:val="00A91153"/>
    <w:rsid w:val="00B13037"/>
    <w:rsid w:val="00B65B46"/>
    <w:rsid w:val="00B71C6E"/>
    <w:rsid w:val="00B95B04"/>
    <w:rsid w:val="00B97163"/>
    <w:rsid w:val="00BB3692"/>
    <w:rsid w:val="00BD1D51"/>
    <w:rsid w:val="00C07E1E"/>
    <w:rsid w:val="00C210C6"/>
    <w:rsid w:val="00CB3509"/>
    <w:rsid w:val="00D30A0A"/>
    <w:rsid w:val="00D777D3"/>
    <w:rsid w:val="00D81EE9"/>
    <w:rsid w:val="00DC62EA"/>
    <w:rsid w:val="00E007A6"/>
    <w:rsid w:val="00E07C27"/>
    <w:rsid w:val="00E568BA"/>
    <w:rsid w:val="00E82A38"/>
    <w:rsid w:val="00EB237F"/>
    <w:rsid w:val="00F25158"/>
    <w:rsid w:val="00F84D23"/>
    <w:rsid w:val="00FA3307"/>
    <w:rsid w:val="00FC3CF7"/>
    <w:rsid w:val="00FE1748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8634"/>
  <w15:chartTrackingRefBased/>
  <w15:docId w15:val="{CBE2F50F-7FFA-4394-8BA5-656BEC3E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D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ot-block-node">
    <w:name w:val="root-block-node"/>
    <w:basedOn w:val="Normal"/>
    <w:rsid w:val="0068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-underline">
    <w:name w:val="red-underline"/>
    <w:basedOn w:val="DefaultParagraphFont"/>
    <w:rsid w:val="0068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TONYE</cp:lastModifiedBy>
  <cp:revision>16</cp:revision>
  <dcterms:created xsi:type="dcterms:W3CDTF">2022-05-04T12:39:00Z</dcterms:created>
  <dcterms:modified xsi:type="dcterms:W3CDTF">2022-05-05T06:41:00Z</dcterms:modified>
</cp:coreProperties>
</file>